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E959A" w14:textId="77777777" w:rsidR="000B7096" w:rsidRPr="00B85915" w:rsidRDefault="000B7096" w:rsidP="000B7096">
      <w:pPr>
        <w:widowControl/>
        <w:autoSpaceDN/>
        <w:jc w:val="center"/>
        <w:rPr>
          <w:rFonts w:ascii="Calibri" w:eastAsia="Times New Roman" w:hAnsi="Calibri" w:cs="Calibri"/>
          <w:lang w:eastAsia="ar-SA" w:bidi="ar-SA"/>
        </w:rPr>
      </w:pPr>
      <w:r w:rsidRPr="00B85915">
        <w:rPr>
          <w:rFonts w:ascii="Calibri" w:eastAsia="Times New Roman" w:hAnsi="Calibri" w:cs="Calibri"/>
          <w:lang w:eastAsia="ar-SA" w:bidi="ar-SA"/>
        </w:rPr>
        <w:t>ANEXO I</w:t>
      </w:r>
    </w:p>
    <w:p w14:paraId="162DF576" w14:textId="77777777" w:rsidR="000B7096" w:rsidRPr="00B85915" w:rsidRDefault="000B7096" w:rsidP="000B7096">
      <w:pPr>
        <w:widowControl/>
        <w:autoSpaceDN/>
        <w:jc w:val="center"/>
        <w:rPr>
          <w:rFonts w:ascii="Calibri" w:eastAsia="Times New Roman" w:hAnsi="Calibri" w:cs="Calibri"/>
          <w:lang w:eastAsia="ar-SA" w:bidi="ar-SA"/>
        </w:rPr>
      </w:pPr>
      <w:r w:rsidRPr="00B85915">
        <w:rPr>
          <w:rFonts w:ascii="Calibri" w:eastAsia="Times New Roman" w:hAnsi="Calibri" w:cs="Calibri"/>
          <w:lang w:eastAsia="ar-SA" w:bidi="ar-SA"/>
        </w:rPr>
        <w:t>MODELO PARA PROPOSTA</w:t>
      </w:r>
    </w:p>
    <w:p w14:paraId="7C2E7267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4195"/>
      </w:tblGrid>
      <w:tr w:rsidR="000B7096" w:rsidRPr="00B85915" w14:paraId="32636D94" w14:textId="77777777" w:rsidTr="00677193">
        <w:tc>
          <w:tcPr>
            <w:tcW w:w="4846" w:type="dxa"/>
            <w:shd w:val="clear" w:color="auto" w:fill="auto"/>
          </w:tcPr>
          <w:p w14:paraId="1CE7CD04" w14:textId="77777777" w:rsidR="000B7096" w:rsidRPr="00B85915" w:rsidRDefault="000B7096" w:rsidP="00677193">
            <w:pPr>
              <w:widowControl/>
              <w:autoSpaceDN/>
              <w:jc w:val="both"/>
              <w:rPr>
                <w:rFonts w:ascii="Calibri" w:eastAsia="Times New Roman" w:hAnsi="Calibri" w:cs="Calibri"/>
                <w:lang w:eastAsia="ar-SA" w:bidi="ar-SA"/>
              </w:rPr>
            </w:pPr>
            <w:r w:rsidRPr="00B85915">
              <w:rPr>
                <w:rFonts w:ascii="Calibri" w:eastAsia="Times New Roman" w:hAnsi="Calibri" w:cs="Calibri"/>
                <w:lang w:eastAsia="ar-SA" w:bidi="ar-SA"/>
              </w:rPr>
              <w:t>FORNECEDOR:</w:t>
            </w:r>
          </w:p>
        </w:tc>
        <w:tc>
          <w:tcPr>
            <w:tcW w:w="4847" w:type="dxa"/>
            <w:shd w:val="clear" w:color="auto" w:fill="auto"/>
          </w:tcPr>
          <w:p w14:paraId="03B0D837" w14:textId="77777777" w:rsidR="000B7096" w:rsidRPr="00B85915" w:rsidRDefault="000B7096" w:rsidP="00677193">
            <w:pPr>
              <w:widowControl/>
              <w:autoSpaceDN/>
              <w:jc w:val="both"/>
              <w:rPr>
                <w:rFonts w:ascii="Calibri" w:eastAsia="Times New Roman" w:hAnsi="Calibri" w:cs="Calibri"/>
                <w:lang w:eastAsia="ar-SA" w:bidi="ar-SA"/>
              </w:rPr>
            </w:pPr>
            <w:r w:rsidRPr="00B85915">
              <w:rPr>
                <w:rFonts w:ascii="Calibri" w:eastAsia="Times New Roman" w:hAnsi="Calibri" w:cs="Calibri"/>
                <w:lang w:eastAsia="ar-SA" w:bidi="ar-SA"/>
              </w:rPr>
              <w:t>CNPJ:</w:t>
            </w:r>
          </w:p>
        </w:tc>
      </w:tr>
      <w:tr w:rsidR="000B7096" w:rsidRPr="00B85915" w14:paraId="1955EE0A" w14:textId="77777777" w:rsidTr="00677193">
        <w:tc>
          <w:tcPr>
            <w:tcW w:w="4846" w:type="dxa"/>
            <w:shd w:val="clear" w:color="auto" w:fill="auto"/>
          </w:tcPr>
          <w:p w14:paraId="2B6F9810" w14:textId="77777777" w:rsidR="000B7096" w:rsidRPr="00B85915" w:rsidRDefault="000B7096" w:rsidP="00677193">
            <w:pPr>
              <w:widowControl/>
              <w:autoSpaceDN/>
              <w:jc w:val="both"/>
              <w:rPr>
                <w:rFonts w:ascii="Calibri" w:eastAsia="Times New Roman" w:hAnsi="Calibri" w:cs="Calibri"/>
                <w:lang w:eastAsia="ar-SA" w:bidi="ar-SA"/>
              </w:rPr>
            </w:pPr>
            <w:r w:rsidRPr="00B85915">
              <w:rPr>
                <w:rFonts w:ascii="Calibri" w:eastAsia="Times New Roman" w:hAnsi="Calibri" w:cs="Calibri"/>
                <w:lang w:eastAsia="ar-SA" w:bidi="ar-SA"/>
              </w:rPr>
              <w:t>INSCR. ESTADUAL:</w:t>
            </w:r>
          </w:p>
        </w:tc>
        <w:tc>
          <w:tcPr>
            <w:tcW w:w="4847" w:type="dxa"/>
            <w:shd w:val="clear" w:color="auto" w:fill="auto"/>
          </w:tcPr>
          <w:p w14:paraId="73297AB9" w14:textId="77777777" w:rsidR="000B7096" w:rsidRPr="00B85915" w:rsidRDefault="000B7096" w:rsidP="00677193">
            <w:pPr>
              <w:widowControl/>
              <w:autoSpaceDN/>
              <w:jc w:val="both"/>
              <w:rPr>
                <w:rFonts w:ascii="Calibri" w:eastAsia="Times New Roman" w:hAnsi="Calibri" w:cs="Calibri"/>
                <w:lang w:eastAsia="ar-SA" w:bidi="ar-SA"/>
              </w:rPr>
            </w:pPr>
            <w:r w:rsidRPr="00B85915">
              <w:rPr>
                <w:rFonts w:ascii="Calibri" w:eastAsia="Times New Roman" w:hAnsi="Calibri" w:cs="Calibri"/>
                <w:lang w:eastAsia="ar-SA" w:bidi="ar-SA"/>
              </w:rPr>
              <w:t>FONE:</w:t>
            </w:r>
          </w:p>
        </w:tc>
      </w:tr>
      <w:tr w:rsidR="000B7096" w:rsidRPr="00B85915" w14:paraId="42BC170F" w14:textId="77777777" w:rsidTr="00677193">
        <w:tc>
          <w:tcPr>
            <w:tcW w:w="4846" w:type="dxa"/>
            <w:shd w:val="clear" w:color="auto" w:fill="auto"/>
          </w:tcPr>
          <w:p w14:paraId="1099BF97" w14:textId="77777777" w:rsidR="000B7096" w:rsidRPr="00B85915" w:rsidRDefault="000B7096" w:rsidP="00677193">
            <w:pPr>
              <w:widowControl/>
              <w:autoSpaceDN/>
              <w:jc w:val="both"/>
              <w:rPr>
                <w:rFonts w:ascii="Calibri" w:eastAsia="Times New Roman" w:hAnsi="Calibri" w:cs="Calibri"/>
                <w:lang w:eastAsia="ar-SA" w:bidi="ar-SA"/>
              </w:rPr>
            </w:pPr>
            <w:r w:rsidRPr="00B85915">
              <w:rPr>
                <w:rFonts w:ascii="Calibri" w:eastAsia="Times New Roman" w:hAnsi="Calibri" w:cs="Calibri"/>
                <w:lang w:eastAsia="ar-SA" w:bidi="ar-SA"/>
              </w:rPr>
              <w:t>ENDEREÇO:</w:t>
            </w:r>
          </w:p>
        </w:tc>
        <w:tc>
          <w:tcPr>
            <w:tcW w:w="4847" w:type="dxa"/>
            <w:shd w:val="clear" w:color="auto" w:fill="auto"/>
          </w:tcPr>
          <w:p w14:paraId="7557C20B" w14:textId="77777777" w:rsidR="000B7096" w:rsidRPr="00B85915" w:rsidRDefault="000B7096" w:rsidP="00677193">
            <w:pPr>
              <w:widowControl/>
              <w:autoSpaceDN/>
              <w:jc w:val="both"/>
              <w:rPr>
                <w:rFonts w:ascii="Calibri" w:eastAsia="Times New Roman" w:hAnsi="Calibri" w:cs="Calibri"/>
                <w:lang w:eastAsia="ar-SA" w:bidi="ar-SA"/>
              </w:rPr>
            </w:pPr>
            <w:r w:rsidRPr="00B85915">
              <w:rPr>
                <w:rFonts w:ascii="Calibri" w:eastAsia="Times New Roman" w:hAnsi="Calibri" w:cs="Calibri"/>
                <w:lang w:eastAsia="ar-SA" w:bidi="ar-SA"/>
              </w:rPr>
              <w:t>CIDADE:</w:t>
            </w:r>
          </w:p>
        </w:tc>
      </w:tr>
      <w:tr w:rsidR="000B7096" w:rsidRPr="00B85915" w14:paraId="16D0E521" w14:textId="77777777" w:rsidTr="00677193">
        <w:tc>
          <w:tcPr>
            <w:tcW w:w="9693" w:type="dxa"/>
            <w:gridSpan w:val="2"/>
            <w:shd w:val="clear" w:color="auto" w:fill="auto"/>
          </w:tcPr>
          <w:p w14:paraId="44CD660D" w14:textId="77777777" w:rsidR="000B7096" w:rsidRPr="00B85915" w:rsidRDefault="000B7096" w:rsidP="00677193">
            <w:pPr>
              <w:widowControl/>
              <w:autoSpaceDN/>
              <w:jc w:val="both"/>
              <w:rPr>
                <w:rFonts w:ascii="Calibri" w:eastAsia="Times New Roman" w:hAnsi="Calibri" w:cs="Calibri"/>
                <w:lang w:eastAsia="ar-SA" w:bidi="ar-SA"/>
              </w:rPr>
            </w:pPr>
            <w:r w:rsidRPr="00B85915">
              <w:rPr>
                <w:rFonts w:ascii="Calibri" w:eastAsia="Times New Roman" w:hAnsi="Calibri" w:cs="Calibri"/>
                <w:lang w:eastAsia="ar-SA" w:bidi="ar-SA"/>
              </w:rPr>
              <w:t>RESPONSÁVEL PELA PROPOSTA:</w:t>
            </w:r>
          </w:p>
        </w:tc>
      </w:tr>
      <w:tr w:rsidR="005849DC" w:rsidRPr="00B85915" w14:paraId="5DDAC0D8" w14:textId="77777777" w:rsidTr="00677193">
        <w:tc>
          <w:tcPr>
            <w:tcW w:w="9693" w:type="dxa"/>
            <w:gridSpan w:val="2"/>
            <w:shd w:val="clear" w:color="auto" w:fill="auto"/>
          </w:tcPr>
          <w:p w14:paraId="437AECC9" w14:textId="33BFE789" w:rsidR="005849DC" w:rsidRPr="00B85915" w:rsidRDefault="005849DC" w:rsidP="00677193">
            <w:pPr>
              <w:widowControl/>
              <w:autoSpaceDN/>
              <w:jc w:val="both"/>
              <w:rPr>
                <w:rFonts w:ascii="Calibri" w:eastAsia="Times New Roman" w:hAnsi="Calibri" w:cs="Calibri"/>
                <w:lang w:eastAsia="ar-SA" w:bidi="ar-SA"/>
              </w:rPr>
            </w:pPr>
            <w:r>
              <w:rPr>
                <w:rFonts w:ascii="Calibri" w:eastAsia="Times New Roman" w:hAnsi="Calibri" w:cs="Calibri"/>
                <w:lang w:eastAsia="ar-SA" w:bidi="ar-SA"/>
              </w:rPr>
              <w:t>E-MAIL:</w:t>
            </w:r>
          </w:p>
        </w:tc>
      </w:tr>
    </w:tbl>
    <w:p w14:paraId="66F2E5BF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0F64CA86" w14:textId="77777777" w:rsidR="000B7096" w:rsidRPr="00B85915" w:rsidRDefault="000B7096" w:rsidP="000B7096">
      <w:pPr>
        <w:widowControl/>
        <w:shd w:val="clear" w:color="auto" w:fill="D0CECE"/>
        <w:autoSpaceDN/>
        <w:jc w:val="center"/>
        <w:rPr>
          <w:rFonts w:ascii="Calibri" w:eastAsia="Times New Roman" w:hAnsi="Calibri" w:cs="Calibri"/>
          <w:b/>
          <w:bCs/>
          <w:lang w:eastAsia="ar-SA" w:bidi="ar-SA"/>
        </w:rPr>
      </w:pPr>
      <w:r w:rsidRPr="00B85915">
        <w:rPr>
          <w:rFonts w:ascii="Calibri" w:eastAsia="Times New Roman" w:hAnsi="Calibri" w:cs="Calibri"/>
          <w:b/>
          <w:bCs/>
          <w:lang w:eastAsia="ar-SA" w:bidi="ar-SA"/>
        </w:rPr>
        <w:t>COTAÇÃO DE PREÇOS</w:t>
      </w:r>
    </w:p>
    <w:p w14:paraId="28BA2D01" w14:textId="77777777" w:rsidR="000B7096" w:rsidRDefault="000B7096" w:rsidP="000B7096">
      <w:pPr>
        <w:widowControl/>
        <w:suppressAutoHyphens w:val="0"/>
        <w:autoSpaceDN/>
        <w:jc w:val="both"/>
        <w:rPr>
          <w:rFonts w:ascii="Arial Narrow" w:eastAsia="Times New Roman" w:hAnsi="Arial Narrow" w:cs="Times New Roman"/>
          <w:kern w:val="0"/>
          <w:lang w:eastAsia="pt-BR" w:bidi="ar-SA"/>
        </w:rPr>
      </w:pPr>
    </w:p>
    <w:p w14:paraId="095D4D4B" w14:textId="77777777" w:rsidR="000B7096" w:rsidRPr="00B85915" w:rsidRDefault="000B7096" w:rsidP="000B7096">
      <w:pPr>
        <w:widowControl/>
        <w:suppressAutoHyphens w:val="0"/>
        <w:autoSpaceDN/>
        <w:jc w:val="both"/>
        <w:rPr>
          <w:rFonts w:ascii="Arial Narrow" w:eastAsia="Times New Roman" w:hAnsi="Arial Narrow" w:cs="Times New Roman"/>
          <w:kern w:val="0"/>
          <w:lang w:eastAsia="pt-BR" w:bidi="ar-SA"/>
        </w:rPr>
      </w:pPr>
      <w:r w:rsidRPr="00B85915">
        <w:rPr>
          <w:rFonts w:ascii="Arial Narrow" w:eastAsia="Times New Roman" w:hAnsi="Arial Narrow" w:cs="Times New Roman"/>
          <w:kern w:val="0"/>
          <w:lang w:eastAsia="pt-BR" w:bidi="ar-SA"/>
        </w:rPr>
        <w:t xml:space="preserve">Objeto: </w:t>
      </w:r>
      <w:r w:rsidRPr="00B85915">
        <w:rPr>
          <w:rFonts w:ascii="Arial Narrow" w:eastAsia="Calibri" w:hAnsi="Arial Narrow" w:cs="Times New Roman"/>
          <w:kern w:val="0"/>
          <w:lang w:eastAsia="en-US" w:bidi="ar-SA"/>
        </w:rPr>
        <w:t xml:space="preserve">Prestação de serviços técnicos especializados de manutenção preventiva e corretiva para elevador da </w:t>
      </w:r>
      <w:r w:rsidRPr="00B85915">
        <w:rPr>
          <w:rFonts w:ascii="Arial Narrow" w:eastAsia="Times New Roman" w:hAnsi="Arial Narrow" w:cs="Times New Roman"/>
          <w:kern w:val="0"/>
          <w:lang w:eastAsia="pt-BR" w:bidi="ar-SA"/>
        </w:rPr>
        <w:t>Câmara Municipal de Monte Mor, pelo período de 12 (doze) meses, conforme Termo de Referência.</w:t>
      </w:r>
    </w:p>
    <w:p w14:paraId="5B6AE620" w14:textId="77777777" w:rsidR="000B7096" w:rsidRPr="00B85915" w:rsidRDefault="000B7096" w:rsidP="000B7096">
      <w:pPr>
        <w:widowControl/>
        <w:suppressAutoHyphens w:val="0"/>
        <w:autoSpaceDN/>
        <w:jc w:val="both"/>
        <w:rPr>
          <w:rFonts w:ascii="Arial Narrow" w:eastAsia="Times New Roman" w:hAnsi="Arial Narrow" w:cs="Times New Roman"/>
          <w:kern w:val="0"/>
          <w:lang w:eastAsia="pt-BR" w:bidi="ar-SA"/>
        </w:rPr>
      </w:pPr>
    </w:p>
    <w:p w14:paraId="2F0B3616" w14:textId="77777777" w:rsidR="000B7096" w:rsidRPr="00B85915" w:rsidRDefault="000B7096" w:rsidP="000B7096">
      <w:pPr>
        <w:widowControl/>
        <w:suppressAutoHyphens w:val="0"/>
        <w:autoSpaceDN/>
        <w:jc w:val="both"/>
        <w:rPr>
          <w:rFonts w:ascii="Arial Narrow" w:eastAsia="Times New Roman" w:hAnsi="Arial Narrow" w:cs="Times New Roman"/>
          <w:b/>
          <w:bCs/>
          <w:kern w:val="0"/>
          <w:lang w:eastAsia="pt-BR" w:bidi="ar-SA"/>
        </w:rPr>
      </w:pPr>
      <w:r w:rsidRPr="00B85915">
        <w:rPr>
          <w:rFonts w:ascii="Arial Narrow" w:eastAsia="Times New Roman" w:hAnsi="Arial Narrow" w:cs="Times New Roman"/>
          <w:kern w:val="0"/>
          <w:lang w:eastAsia="pt-BR" w:bidi="ar-SA"/>
        </w:rPr>
        <w:t xml:space="preserve">PROPOSTA: VALOR GLOBAL DA PRESTAÇÃO DE SERVIÇOS: </w:t>
      </w:r>
      <w:r w:rsidRPr="00B85915">
        <w:rPr>
          <w:rFonts w:ascii="Arial Narrow" w:eastAsia="Times New Roman" w:hAnsi="Arial Narrow" w:cs="Times New Roman"/>
          <w:b/>
          <w:bCs/>
          <w:kern w:val="0"/>
          <w:lang w:eastAsia="pt-BR" w:bidi="ar-SA"/>
        </w:rPr>
        <w:t xml:space="preserve">R$ XXXXXXX (POR EXTENSO) </w:t>
      </w:r>
    </w:p>
    <w:p w14:paraId="5C26C960" w14:textId="77777777" w:rsidR="000B7096" w:rsidRPr="00B85915" w:rsidRDefault="000B7096" w:rsidP="000B7096">
      <w:pPr>
        <w:widowControl/>
        <w:suppressAutoHyphens w:val="0"/>
        <w:autoSpaceDN/>
        <w:rPr>
          <w:rFonts w:ascii="Arial Narrow" w:eastAsia="Times New Roman" w:hAnsi="Arial Narrow" w:cs="Times New Roman"/>
          <w:kern w:val="0"/>
          <w:lang w:eastAsia="pt-BR" w:bidi="ar-SA"/>
        </w:rPr>
      </w:pPr>
    </w:p>
    <w:p w14:paraId="57084A7B" w14:textId="77777777" w:rsidR="000B7096" w:rsidRPr="00B85915" w:rsidRDefault="000B7096" w:rsidP="000B7096">
      <w:pPr>
        <w:widowControl/>
        <w:suppressAutoHyphens w:val="0"/>
        <w:autoSpaceDN/>
        <w:jc w:val="both"/>
        <w:rPr>
          <w:rFonts w:ascii="Arial Narrow" w:eastAsia="Times New Roman" w:hAnsi="Arial Narrow" w:cs="Times New Roman"/>
          <w:kern w:val="0"/>
          <w:lang w:eastAsia="pt-BR" w:bidi="ar-SA"/>
        </w:rPr>
      </w:pPr>
      <w:r w:rsidRPr="00B85915">
        <w:rPr>
          <w:rFonts w:ascii="Arial Narrow" w:eastAsia="Times New Roman" w:hAnsi="Arial Narrow" w:cs="Times New Roman"/>
          <w:kern w:val="0"/>
          <w:lang w:eastAsia="pt-BR" w:bidi="ar-SA"/>
        </w:rPr>
        <w:t>Observações:</w:t>
      </w:r>
    </w:p>
    <w:p w14:paraId="741E2C05" w14:textId="77777777" w:rsidR="000B7096" w:rsidRPr="00B85915" w:rsidRDefault="000B7096" w:rsidP="000B7096">
      <w:pPr>
        <w:widowControl/>
        <w:suppressAutoHyphens w:val="0"/>
        <w:autoSpaceDN/>
        <w:jc w:val="both"/>
        <w:rPr>
          <w:rFonts w:ascii="Arial Narrow" w:eastAsia="Times New Roman" w:hAnsi="Arial Narrow" w:cs="Times New Roman"/>
          <w:kern w:val="0"/>
          <w:lang w:eastAsia="pt-BR" w:bidi="ar-SA"/>
        </w:rPr>
      </w:pPr>
    </w:p>
    <w:p w14:paraId="448BA5C4" w14:textId="77777777" w:rsidR="000B7096" w:rsidRPr="00B85915" w:rsidRDefault="000B7096" w:rsidP="000B7096">
      <w:pPr>
        <w:widowControl/>
        <w:suppressAutoHyphens w:val="0"/>
        <w:autoSpaceDN/>
        <w:jc w:val="both"/>
        <w:rPr>
          <w:rFonts w:ascii="Arial Narrow" w:eastAsia="Times New Roman" w:hAnsi="Arial Narrow" w:cs="Times New Roman"/>
          <w:kern w:val="0"/>
          <w:lang w:eastAsia="pt-BR" w:bidi="ar-SA"/>
        </w:rPr>
      </w:pPr>
      <w:r w:rsidRPr="00B85915">
        <w:rPr>
          <w:rFonts w:ascii="Arial Narrow" w:eastAsia="Times New Roman" w:hAnsi="Arial Narrow" w:cs="Times New Roman"/>
          <w:kern w:val="0"/>
          <w:lang w:eastAsia="pt-BR" w:bidi="ar-SA"/>
        </w:rPr>
        <w:t>1- Local do elevador: Rua Rage Maluf, 45 – Centro – Monte Mor/SP.</w:t>
      </w:r>
    </w:p>
    <w:p w14:paraId="3C63240C" w14:textId="77777777" w:rsidR="000B7096" w:rsidRPr="00B85915" w:rsidRDefault="000B7096" w:rsidP="000B7096">
      <w:pPr>
        <w:widowControl/>
        <w:suppressAutoHyphens w:val="0"/>
        <w:autoSpaceDN/>
        <w:rPr>
          <w:rFonts w:ascii="Arial Narrow" w:eastAsia="Times New Roman" w:hAnsi="Arial Narrow" w:cs="Times New Roman"/>
          <w:kern w:val="0"/>
          <w:lang w:eastAsia="pt-BR" w:bidi="ar-SA"/>
        </w:rPr>
      </w:pPr>
    </w:p>
    <w:p w14:paraId="426AC404" w14:textId="77777777" w:rsidR="000B7096" w:rsidRPr="00B85915" w:rsidRDefault="000B7096" w:rsidP="000B7096">
      <w:pPr>
        <w:widowControl/>
        <w:suppressAutoHyphens w:val="0"/>
        <w:autoSpaceDN/>
        <w:jc w:val="both"/>
        <w:rPr>
          <w:rFonts w:ascii="Arial Narrow" w:eastAsia="Times New Roman" w:hAnsi="Arial Narrow" w:cs="Times New Roman"/>
          <w:kern w:val="0"/>
          <w:lang w:eastAsia="pt-BR" w:bidi="ar-SA"/>
        </w:rPr>
      </w:pPr>
      <w:r w:rsidRPr="00B85915">
        <w:rPr>
          <w:rFonts w:ascii="Arial Narrow" w:eastAsia="Times New Roman" w:hAnsi="Arial Narrow" w:cs="Times New Roman"/>
          <w:kern w:val="0"/>
          <w:lang w:eastAsia="pt-BR" w:bidi="ar-SA"/>
        </w:rPr>
        <w:t>2 – O prazo de validade da proposta deverá ser de no mínimo 60 (sessenta) dias.</w:t>
      </w:r>
    </w:p>
    <w:p w14:paraId="14EE9743" w14:textId="77777777" w:rsidR="000B7096" w:rsidRPr="00B85915" w:rsidRDefault="000B7096" w:rsidP="000B7096">
      <w:pPr>
        <w:widowControl/>
        <w:suppressAutoHyphens w:val="0"/>
        <w:autoSpaceDN/>
        <w:jc w:val="both"/>
        <w:rPr>
          <w:rFonts w:ascii="Arial Narrow" w:eastAsia="Times New Roman" w:hAnsi="Arial Narrow" w:cs="Times New Roman"/>
          <w:kern w:val="0"/>
          <w:lang w:eastAsia="pt-BR" w:bidi="ar-SA"/>
        </w:rPr>
      </w:pP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600"/>
        <w:gridCol w:w="807"/>
        <w:gridCol w:w="1467"/>
        <w:gridCol w:w="1132"/>
        <w:gridCol w:w="1267"/>
        <w:gridCol w:w="1463"/>
        <w:gridCol w:w="1769"/>
        <w:gridCol w:w="1701"/>
      </w:tblGrid>
      <w:tr w:rsidR="000B7096" w:rsidRPr="00B85915" w14:paraId="7BB69E8E" w14:textId="77777777" w:rsidTr="00677193">
        <w:tc>
          <w:tcPr>
            <w:tcW w:w="600" w:type="dxa"/>
          </w:tcPr>
          <w:p w14:paraId="202D9599" w14:textId="77777777" w:rsidR="000B7096" w:rsidRPr="00B85915" w:rsidRDefault="000B7096" w:rsidP="00677193">
            <w:pPr>
              <w:widowControl/>
              <w:suppressAutoHyphens w:val="0"/>
              <w:autoSpaceDN/>
              <w:jc w:val="center"/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</w:pPr>
            <w:r w:rsidRPr="00B85915"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  <w:t>Item</w:t>
            </w:r>
          </w:p>
        </w:tc>
        <w:tc>
          <w:tcPr>
            <w:tcW w:w="807" w:type="dxa"/>
          </w:tcPr>
          <w:p w14:paraId="0FD0C129" w14:textId="77777777" w:rsidR="000B7096" w:rsidRPr="00B85915" w:rsidRDefault="000B7096" w:rsidP="00677193">
            <w:pPr>
              <w:widowControl/>
              <w:suppressAutoHyphens w:val="0"/>
              <w:autoSpaceDN/>
              <w:jc w:val="center"/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</w:pPr>
            <w:r w:rsidRPr="00B85915"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  <w:t>Quant.</w:t>
            </w:r>
          </w:p>
        </w:tc>
        <w:tc>
          <w:tcPr>
            <w:tcW w:w="1467" w:type="dxa"/>
          </w:tcPr>
          <w:p w14:paraId="568F0CAC" w14:textId="77777777" w:rsidR="000B7096" w:rsidRPr="00B85915" w:rsidRDefault="000B7096" w:rsidP="00677193">
            <w:pPr>
              <w:widowControl/>
              <w:suppressAutoHyphens w:val="0"/>
              <w:autoSpaceDN/>
              <w:jc w:val="center"/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</w:pPr>
            <w:r w:rsidRPr="00B85915"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  <w:t>Descrição</w:t>
            </w:r>
          </w:p>
        </w:tc>
        <w:tc>
          <w:tcPr>
            <w:tcW w:w="1132" w:type="dxa"/>
          </w:tcPr>
          <w:p w14:paraId="48E606F7" w14:textId="77777777" w:rsidR="000B7096" w:rsidRPr="00B85915" w:rsidRDefault="000B7096" w:rsidP="00677193">
            <w:pPr>
              <w:widowControl/>
              <w:suppressAutoHyphens w:val="0"/>
              <w:autoSpaceDN/>
              <w:spacing w:beforeAutospacing="1" w:afterAutospacing="1"/>
              <w:jc w:val="center"/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</w:pPr>
            <w:r w:rsidRPr="00B85915"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  <w:t>Paradas</w:t>
            </w:r>
          </w:p>
        </w:tc>
        <w:tc>
          <w:tcPr>
            <w:tcW w:w="1267" w:type="dxa"/>
          </w:tcPr>
          <w:p w14:paraId="3BA5FB76" w14:textId="77777777" w:rsidR="000B7096" w:rsidRPr="00B85915" w:rsidRDefault="000B7096" w:rsidP="00677193">
            <w:pPr>
              <w:widowControl/>
              <w:suppressAutoHyphens w:val="0"/>
              <w:autoSpaceDN/>
              <w:spacing w:beforeAutospacing="1" w:afterAutospacing="1"/>
              <w:jc w:val="center"/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</w:pPr>
            <w:r w:rsidRPr="00B85915"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  <w:t>Capacidade</w:t>
            </w:r>
          </w:p>
        </w:tc>
        <w:tc>
          <w:tcPr>
            <w:tcW w:w="1463" w:type="dxa"/>
          </w:tcPr>
          <w:p w14:paraId="69ACAD84" w14:textId="77777777" w:rsidR="000B7096" w:rsidRPr="00B85915" w:rsidRDefault="000B7096" w:rsidP="00677193">
            <w:pPr>
              <w:widowControl/>
              <w:suppressAutoHyphens w:val="0"/>
              <w:autoSpaceDN/>
              <w:spacing w:beforeAutospacing="1" w:afterAutospacing="1"/>
              <w:jc w:val="center"/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</w:pPr>
            <w:r w:rsidRPr="00B85915"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  <w:t>Marca</w:t>
            </w:r>
          </w:p>
        </w:tc>
        <w:tc>
          <w:tcPr>
            <w:tcW w:w="1769" w:type="dxa"/>
          </w:tcPr>
          <w:p w14:paraId="20897E04" w14:textId="77777777" w:rsidR="000B7096" w:rsidRPr="00B85915" w:rsidRDefault="000B7096" w:rsidP="00677193">
            <w:pPr>
              <w:widowControl/>
              <w:suppressAutoHyphens w:val="0"/>
              <w:autoSpaceDN/>
              <w:spacing w:beforeAutospacing="1" w:afterAutospacing="1"/>
              <w:jc w:val="center"/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</w:pPr>
            <w:r w:rsidRPr="00B85915"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  <w:t>Valor Mensal</w:t>
            </w:r>
          </w:p>
        </w:tc>
        <w:tc>
          <w:tcPr>
            <w:tcW w:w="1701" w:type="dxa"/>
          </w:tcPr>
          <w:p w14:paraId="55B429DB" w14:textId="77777777" w:rsidR="000B7096" w:rsidRPr="00B85915" w:rsidRDefault="000B7096" w:rsidP="00677193">
            <w:pPr>
              <w:widowControl/>
              <w:suppressAutoHyphens w:val="0"/>
              <w:autoSpaceDN/>
              <w:jc w:val="center"/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</w:pPr>
            <w:r w:rsidRPr="00B85915"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  <w:t>Valor 12 meses</w:t>
            </w:r>
          </w:p>
        </w:tc>
      </w:tr>
      <w:tr w:rsidR="000B7096" w:rsidRPr="00B85915" w14:paraId="657D7325" w14:textId="77777777" w:rsidTr="00677193">
        <w:tc>
          <w:tcPr>
            <w:tcW w:w="600" w:type="dxa"/>
          </w:tcPr>
          <w:p w14:paraId="27EDB249" w14:textId="77777777" w:rsidR="000B7096" w:rsidRPr="00B85915" w:rsidRDefault="000B7096" w:rsidP="00677193">
            <w:pPr>
              <w:widowControl/>
              <w:suppressAutoHyphens w:val="0"/>
              <w:autoSpaceDN/>
              <w:jc w:val="center"/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</w:pPr>
            <w:r w:rsidRPr="00B85915"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  <w:t>1</w:t>
            </w:r>
          </w:p>
        </w:tc>
        <w:tc>
          <w:tcPr>
            <w:tcW w:w="807" w:type="dxa"/>
          </w:tcPr>
          <w:p w14:paraId="64DD685E" w14:textId="77777777" w:rsidR="000B7096" w:rsidRPr="00B85915" w:rsidRDefault="000B7096" w:rsidP="00677193">
            <w:pPr>
              <w:widowControl/>
              <w:suppressAutoHyphens w:val="0"/>
              <w:autoSpaceDN/>
              <w:jc w:val="center"/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</w:pPr>
            <w:r w:rsidRPr="00B85915"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  <w:t>01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D3CA" w14:textId="77777777" w:rsidR="000B7096" w:rsidRPr="00B85915" w:rsidRDefault="000B7096" w:rsidP="00677193">
            <w:pPr>
              <w:widowControl/>
              <w:suppressAutoHyphens w:val="0"/>
              <w:autoSpaceDN/>
              <w:jc w:val="center"/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</w:pPr>
            <w:r w:rsidRPr="00B85915"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  <w:t>Plataforma Comercial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A69A" w14:textId="77777777" w:rsidR="000B7096" w:rsidRPr="00B85915" w:rsidRDefault="000B7096" w:rsidP="00677193">
            <w:pPr>
              <w:widowControl/>
              <w:suppressAutoHyphens w:val="0"/>
              <w:autoSpaceDN/>
              <w:jc w:val="center"/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</w:pPr>
            <w:r w:rsidRPr="00B85915"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  <w:t>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40F4" w14:textId="77777777" w:rsidR="000B7096" w:rsidRPr="00B85915" w:rsidRDefault="000B7096" w:rsidP="00677193">
            <w:pPr>
              <w:widowControl/>
              <w:suppressAutoHyphens w:val="0"/>
              <w:autoSpaceDN/>
              <w:jc w:val="center"/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</w:pPr>
            <w:r w:rsidRPr="00B85915"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  <w:t>525kg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6C5" w14:textId="77777777" w:rsidR="000B7096" w:rsidRPr="00B85915" w:rsidRDefault="000B7096" w:rsidP="00677193">
            <w:pPr>
              <w:widowControl/>
              <w:suppressAutoHyphens w:val="0"/>
              <w:autoSpaceDN/>
              <w:jc w:val="center"/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</w:pPr>
            <w:r w:rsidRPr="00B85915"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  <w:t>Villarta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D39" w14:textId="77777777" w:rsidR="000B7096" w:rsidRPr="00B85915" w:rsidRDefault="000B7096" w:rsidP="00677193">
            <w:pPr>
              <w:widowControl/>
              <w:suppressAutoHyphens w:val="0"/>
              <w:autoSpaceDN/>
              <w:jc w:val="center"/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</w:pPr>
            <w:r w:rsidRPr="00B85915"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  <w:t>R$ XXXXXXX</w:t>
            </w:r>
          </w:p>
        </w:tc>
        <w:tc>
          <w:tcPr>
            <w:tcW w:w="1701" w:type="dxa"/>
          </w:tcPr>
          <w:p w14:paraId="4AD4EC63" w14:textId="77777777" w:rsidR="000B7096" w:rsidRPr="00B85915" w:rsidRDefault="000B7096" w:rsidP="00677193">
            <w:pPr>
              <w:widowControl/>
              <w:suppressAutoHyphens w:val="0"/>
              <w:autoSpaceDN/>
              <w:jc w:val="center"/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</w:pPr>
            <w:r w:rsidRPr="00B85915">
              <w:rPr>
                <w:rFonts w:ascii="Arial Narrow" w:eastAsia="Times New Roman" w:hAnsi="Arial Narrow" w:cs="Times New Roman"/>
                <w:kern w:val="0"/>
                <w:lang w:eastAsia="pt-BR" w:bidi="ar-SA"/>
              </w:rPr>
              <w:t>R$ XXXXXX</w:t>
            </w:r>
          </w:p>
        </w:tc>
      </w:tr>
    </w:tbl>
    <w:p w14:paraId="18B742D6" w14:textId="77777777" w:rsidR="000B7096" w:rsidRPr="00B85915" w:rsidRDefault="000B7096" w:rsidP="000B7096">
      <w:pPr>
        <w:widowControl/>
        <w:suppressAutoHyphens w:val="0"/>
        <w:autoSpaceDN/>
        <w:rPr>
          <w:rFonts w:ascii="Arial Narrow" w:eastAsia="Times New Roman" w:hAnsi="Arial Narrow" w:cs="Times New Roman"/>
          <w:kern w:val="0"/>
          <w:lang w:eastAsia="pt-BR" w:bidi="ar-SA"/>
        </w:rPr>
      </w:pPr>
    </w:p>
    <w:p w14:paraId="498BD0E7" w14:textId="77777777" w:rsidR="000B7096" w:rsidRPr="00B85915" w:rsidRDefault="000B7096" w:rsidP="000B7096">
      <w:pPr>
        <w:widowControl/>
        <w:suppressAutoHyphens w:val="0"/>
        <w:autoSpaceDN/>
        <w:jc w:val="both"/>
        <w:rPr>
          <w:rFonts w:ascii="Arial Narrow" w:eastAsia="Times New Roman" w:hAnsi="Arial Narrow" w:cs="Times New Roman"/>
          <w:kern w:val="0"/>
          <w:lang w:eastAsia="pt-BR" w:bidi="ar-SA"/>
        </w:rPr>
      </w:pPr>
      <w:r w:rsidRPr="00B85915">
        <w:rPr>
          <w:rFonts w:ascii="Arial Narrow" w:eastAsia="Times New Roman" w:hAnsi="Arial Narrow" w:cs="Times New Roman"/>
          <w:kern w:val="0"/>
          <w:lang w:eastAsia="pt-BR" w:bidi="ar-SA"/>
        </w:rPr>
        <w:t>Ciente de que a proposta atende o Termo de Referência encaminhado pela Câmara Municipal de Monte Mor.</w:t>
      </w:r>
    </w:p>
    <w:p w14:paraId="13D9FA7F" w14:textId="77777777" w:rsidR="000B7096" w:rsidRPr="00B85915" w:rsidRDefault="000B7096" w:rsidP="000B7096">
      <w:pPr>
        <w:widowControl/>
        <w:suppressAutoHyphens w:val="0"/>
        <w:autoSpaceDN/>
        <w:jc w:val="both"/>
        <w:rPr>
          <w:rFonts w:ascii="Arial Narrow" w:eastAsia="Times New Roman" w:hAnsi="Arial Narrow" w:cs="Times New Roman"/>
          <w:kern w:val="0"/>
          <w:lang w:eastAsia="pt-BR" w:bidi="ar-SA"/>
        </w:rPr>
      </w:pPr>
      <w:r w:rsidRPr="00B85915">
        <w:rPr>
          <w:rFonts w:ascii="Arial Narrow" w:eastAsia="Times New Roman" w:hAnsi="Arial Narrow" w:cs="Times New Roman"/>
          <w:kern w:val="0"/>
          <w:lang w:eastAsia="pt-BR" w:bidi="ar-SA"/>
        </w:rPr>
        <w:t xml:space="preserve"> </w:t>
      </w:r>
    </w:p>
    <w:p w14:paraId="2C6BA60A" w14:textId="77777777" w:rsidR="000B7096" w:rsidRPr="00B85915" w:rsidRDefault="000B7096" w:rsidP="000B7096">
      <w:pPr>
        <w:widowControl/>
        <w:suppressAutoHyphens w:val="0"/>
        <w:autoSpaceDN/>
        <w:jc w:val="right"/>
        <w:rPr>
          <w:rFonts w:ascii="Arial Narrow" w:eastAsia="Times New Roman" w:hAnsi="Arial Narrow" w:cs="Times New Roman"/>
          <w:kern w:val="0"/>
          <w:lang w:eastAsia="pt-BR" w:bidi="ar-SA"/>
        </w:rPr>
      </w:pPr>
      <w:r w:rsidRPr="00B85915">
        <w:rPr>
          <w:rFonts w:ascii="Arial Narrow" w:eastAsia="Times New Roman" w:hAnsi="Arial Narrow" w:cs="Times New Roman"/>
          <w:kern w:val="0"/>
          <w:lang w:eastAsia="pt-BR" w:bidi="ar-SA"/>
        </w:rPr>
        <w:t>Local ____________________________ data: ____/____/_______</w:t>
      </w:r>
    </w:p>
    <w:p w14:paraId="38CDA78C" w14:textId="77777777" w:rsidR="000B7096" w:rsidRPr="00B85915" w:rsidRDefault="000B7096" w:rsidP="000B7096">
      <w:pPr>
        <w:widowControl/>
        <w:suppressAutoHyphens w:val="0"/>
        <w:autoSpaceDN/>
        <w:jc w:val="both"/>
        <w:rPr>
          <w:rFonts w:ascii="Arial Narrow" w:eastAsia="Times New Roman" w:hAnsi="Arial Narrow" w:cs="Times New Roman"/>
          <w:kern w:val="0"/>
          <w:lang w:eastAsia="pt-BR" w:bidi="ar-SA"/>
        </w:rPr>
      </w:pPr>
    </w:p>
    <w:p w14:paraId="44A17E80" w14:textId="77777777" w:rsidR="000B7096" w:rsidRPr="00B85915" w:rsidRDefault="000B7096" w:rsidP="000B7096">
      <w:pPr>
        <w:widowControl/>
        <w:autoSpaceDN/>
        <w:jc w:val="center"/>
        <w:rPr>
          <w:rFonts w:ascii="Calibri" w:eastAsia="Times New Roman" w:hAnsi="Calibri" w:cs="Calibri"/>
          <w:lang w:eastAsia="ar-SA" w:bidi="ar-SA"/>
        </w:rPr>
      </w:pPr>
    </w:p>
    <w:p w14:paraId="027EC9C6" w14:textId="77777777" w:rsidR="000B7096" w:rsidRPr="00B85915" w:rsidRDefault="000B7096" w:rsidP="000B7096">
      <w:pPr>
        <w:widowControl/>
        <w:autoSpaceDN/>
        <w:jc w:val="center"/>
        <w:rPr>
          <w:rFonts w:ascii="Calibri" w:eastAsia="Times New Roman" w:hAnsi="Calibri" w:cs="Calibri"/>
          <w:lang w:eastAsia="ar-SA" w:bidi="ar-SA"/>
        </w:rPr>
      </w:pPr>
      <w:r w:rsidRPr="00B85915">
        <w:rPr>
          <w:rFonts w:ascii="Calibri" w:eastAsia="Times New Roman" w:hAnsi="Calibri" w:cs="Calibri"/>
          <w:lang w:eastAsia="ar-SA" w:bidi="ar-SA"/>
        </w:rPr>
        <w:t>ASSINATURA DO RESPONSÁVEL PELA PROPOSTA: ___________________________</w:t>
      </w:r>
    </w:p>
    <w:p w14:paraId="550F592A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48DC8EDB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506135EF" w14:textId="77777777" w:rsidR="000B7096" w:rsidRPr="00B85915" w:rsidRDefault="000B7096" w:rsidP="000B7096">
      <w:pPr>
        <w:widowControl/>
        <w:autoSpaceDN/>
        <w:jc w:val="center"/>
        <w:rPr>
          <w:rFonts w:ascii="Calibri" w:eastAsia="Times New Roman" w:hAnsi="Calibri" w:cs="Calibri"/>
          <w:lang w:eastAsia="ar-SA" w:bidi="ar-SA"/>
        </w:rPr>
      </w:pPr>
      <w:r w:rsidRPr="00B85915">
        <w:rPr>
          <w:rFonts w:ascii="Calibri" w:eastAsia="Times New Roman" w:hAnsi="Calibri" w:cs="Calibri"/>
          <w:lang w:eastAsia="ar-SA" w:bidi="ar-SA"/>
        </w:rPr>
        <w:t>CARIMBO COM OS DADOS DA EMPRESA: __________________________________</w:t>
      </w:r>
    </w:p>
    <w:p w14:paraId="3C5EEB84" w14:textId="77777777" w:rsidR="000B7096" w:rsidRPr="00B85915" w:rsidRDefault="000B7096" w:rsidP="000B7096">
      <w:pPr>
        <w:widowControl/>
        <w:tabs>
          <w:tab w:val="left" w:pos="2835"/>
        </w:tabs>
        <w:autoSpaceDN/>
        <w:spacing w:after="120"/>
        <w:jc w:val="right"/>
        <w:rPr>
          <w:rFonts w:ascii="Calibri" w:eastAsia="Times New Roman" w:hAnsi="Calibri" w:cs="Calibri"/>
          <w:lang w:eastAsia="ar-SA" w:bidi="ar-SA"/>
        </w:rPr>
      </w:pPr>
    </w:p>
    <w:p w14:paraId="207DEAB1" w14:textId="77777777" w:rsidR="000B7096" w:rsidRPr="00B85915" w:rsidRDefault="000B7096" w:rsidP="000B7096">
      <w:pPr>
        <w:widowControl/>
        <w:autoSpaceDN/>
        <w:spacing w:after="120"/>
        <w:rPr>
          <w:rFonts w:ascii="Calibri" w:eastAsia="Times New Roman" w:hAnsi="Calibri" w:cs="Calibri"/>
          <w:b/>
          <w:bCs/>
          <w:lang w:eastAsia="ar-SA" w:bidi="ar-SA"/>
        </w:rPr>
      </w:pPr>
      <w:r w:rsidRPr="00B85915">
        <w:rPr>
          <w:rFonts w:ascii="Calibri" w:eastAsia="Times New Roman" w:hAnsi="Calibri" w:cs="Calibri"/>
          <w:b/>
          <w:bCs/>
          <w:lang w:eastAsia="ar-SA" w:bidi="ar-SA"/>
        </w:rPr>
        <w:t>Observação: É obrigatório constar nas notas fiscais de prestação de serviço recolhimento de:</w:t>
      </w:r>
    </w:p>
    <w:p w14:paraId="19A14392" w14:textId="77777777" w:rsidR="000B7096" w:rsidRPr="00B85915" w:rsidRDefault="000B7096" w:rsidP="000B7096">
      <w:pPr>
        <w:widowControl/>
        <w:autoSpaceDN/>
        <w:spacing w:after="120"/>
        <w:rPr>
          <w:rFonts w:ascii="Calibri" w:eastAsia="Times New Roman" w:hAnsi="Calibri" w:cs="Calibri"/>
          <w:b/>
          <w:bCs/>
          <w:lang w:eastAsia="ar-SA" w:bidi="ar-SA"/>
        </w:rPr>
      </w:pPr>
      <w:r w:rsidRPr="00B85915">
        <w:rPr>
          <w:rFonts w:ascii="Calibri" w:eastAsia="Times New Roman" w:hAnsi="Calibri" w:cs="Calibri"/>
          <w:b/>
          <w:bCs/>
          <w:lang w:eastAsia="ar-SA" w:bidi="ar-SA"/>
        </w:rPr>
        <w:t>- ISS</w:t>
      </w:r>
    </w:p>
    <w:p w14:paraId="5AAA0583" w14:textId="77777777" w:rsidR="000B7096" w:rsidRPr="00B85915" w:rsidRDefault="000B7096" w:rsidP="000B7096">
      <w:pPr>
        <w:widowControl/>
        <w:autoSpaceDN/>
        <w:spacing w:after="120"/>
        <w:rPr>
          <w:rFonts w:ascii="Calibri" w:eastAsia="Times New Roman" w:hAnsi="Calibri" w:cs="Calibri"/>
          <w:b/>
          <w:bCs/>
          <w:lang w:eastAsia="ar-SA" w:bidi="ar-SA"/>
        </w:rPr>
      </w:pPr>
      <w:r w:rsidRPr="00B85915">
        <w:rPr>
          <w:rFonts w:ascii="Calibri" w:eastAsia="Times New Roman" w:hAnsi="Calibri" w:cs="Calibri"/>
          <w:b/>
          <w:bCs/>
          <w:lang w:eastAsia="ar-SA" w:bidi="ar-SA"/>
        </w:rPr>
        <w:t>- IRRF</w:t>
      </w:r>
    </w:p>
    <w:p w14:paraId="47A26BC0" w14:textId="77777777" w:rsidR="000B7096" w:rsidRPr="00B85915" w:rsidRDefault="000B7096" w:rsidP="000B7096">
      <w:pPr>
        <w:widowControl/>
        <w:autoSpaceDN/>
        <w:spacing w:after="120"/>
        <w:rPr>
          <w:rFonts w:ascii="Calibri" w:eastAsia="Times New Roman" w:hAnsi="Calibri" w:cs="Calibri"/>
          <w:b/>
          <w:bCs/>
          <w:lang w:eastAsia="ar-SA" w:bidi="ar-SA"/>
        </w:rPr>
      </w:pPr>
      <w:r w:rsidRPr="00B85915">
        <w:rPr>
          <w:rFonts w:ascii="Calibri" w:eastAsia="Times New Roman" w:hAnsi="Calibri" w:cs="Calibri"/>
          <w:b/>
          <w:bCs/>
          <w:lang w:eastAsia="ar-SA" w:bidi="ar-SA"/>
        </w:rPr>
        <w:t>- INSS</w:t>
      </w:r>
    </w:p>
    <w:p w14:paraId="3D0C7393" w14:textId="77777777" w:rsidR="000B7096" w:rsidRPr="00B85915" w:rsidRDefault="000B7096" w:rsidP="000B7096">
      <w:pPr>
        <w:widowControl/>
        <w:autoSpaceDN/>
        <w:spacing w:after="120"/>
        <w:rPr>
          <w:rFonts w:ascii="Calibri" w:eastAsia="Times New Roman" w:hAnsi="Calibri" w:cs="Calibri"/>
          <w:b/>
          <w:bCs/>
          <w:lang w:eastAsia="ar-SA" w:bidi="ar-SA"/>
        </w:rPr>
      </w:pPr>
    </w:p>
    <w:p w14:paraId="625CEEF2" w14:textId="77777777" w:rsidR="000B7096" w:rsidRDefault="000B7096" w:rsidP="000B7096">
      <w:pPr>
        <w:widowControl/>
        <w:autoSpaceDN/>
        <w:spacing w:after="120"/>
        <w:jc w:val="center"/>
        <w:rPr>
          <w:rFonts w:ascii="Calibri" w:eastAsia="Times New Roman" w:hAnsi="Calibri" w:cs="Calibri"/>
          <w:lang w:eastAsia="ar-SA" w:bidi="ar-SA"/>
        </w:rPr>
      </w:pPr>
    </w:p>
    <w:p w14:paraId="33ECEBE2" w14:textId="77777777" w:rsidR="000B7096" w:rsidRDefault="000B7096" w:rsidP="000B7096">
      <w:pPr>
        <w:widowControl/>
        <w:autoSpaceDN/>
        <w:spacing w:after="120"/>
        <w:jc w:val="center"/>
        <w:rPr>
          <w:rFonts w:ascii="Calibri" w:eastAsia="Times New Roman" w:hAnsi="Calibri" w:cs="Calibri"/>
          <w:lang w:eastAsia="ar-SA" w:bidi="ar-SA"/>
        </w:rPr>
      </w:pPr>
    </w:p>
    <w:p w14:paraId="21BAAB8A" w14:textId="47CF69ED" w:rsidR="000B7096" w:rsidRPr="00B85915" w:rsidRDefault="000B7096" w:rsidP="000B7096">
      <w:pPr>
        <w:widowControl/>
        <w:autoSpaceDN/>
        <w:spacing w:after="120"/>
        <w:jc w:val="center"/>
        <w:rPr>
          <w:rFonts w:ascii="Calibri" w:eastAsia="Times New Roman" w:hAnsi="Calibri" w:cs="Calibri"/>
          <w:lang w:eastAsia="ar-SA" w:bidi="ar-SA"/>
        </w:rPr>
      </w:pPr>
      <w:r w:rsidRPr="00B85915">
        <w:rPr>
          <w:rFonts w:ascii="Calibri" w:eastAsia="Times New Roman" w:hAnsi="Calibri" w:cs="Calibri"/>
          <w:lang w:eastAsia="ar-SA" w:bidi="ar-SA"/>
        </w:rPr>
        <w:t>ANEXO II</w:t>
      </w:r>
    </w:p>
    <w:p w14:paraId="11539E82" w14:textId="77777777" w:rsidR="000B7096" w:rsidRPr="00B85915" w:rsidRDefault="000B7096" w:rsidP="000B7096">
      <w:pPr>
        <w:widowControl/>
        <w:autoSpaceDN/>
        <w:spacing w:after="120"/>
        <w:jc w:val="both"/>
        <w:rPr>
          <w:rFonts w:ascii="Calibri" w:eastAsia="Times New Roman" w:hAnsi="Calibri" w:cs="Calibri"/>
          <w:lang w:eastAsia="ar-SA" w:bidi="ar-SA"/>
        </w:rPr>
      </w:pPr>
    </w:p>
    <w:p w14:paraId="4FF49EBE" w14:textId="77777777" w:rsidR="000B7096" w:rsidRPr="00B85915" w:rsidRDefault="000B7096" w:rsidP="000B7096">
      <w:pPr>
        <w:widowControl/>
        <w:shd w:val="clear" w:color="auto" w:fill="D0CECE"/>
        <w:autoSpaceDN/>
        <w:spacing w:after="120"/>
        <w:jc w:val="center"/>
        <w:rPr>
          <w:rFonts w:ascii="Calibri" w:eastAsia="Times New Roman" w:hAnsi="Calibri" w:cs="Calibri"/>
          <w:b/>
          <w:bCs/>
          <w:lang w:eastAsia="ar-SA" w:bidi="ar-SA"/>
        </w:rPr>
      </w:pPr>
      <w:r w:rsidRPr="00B85915">
        <w:rPr>
          <w:rFonts w:ascii="Calibri" w:eastAsia="Times New Roman" w:hAnsi="Calibri" w:cs="Calibri"/>
          <w:b/>
          <w:bCs/>
          <w:lang w:eastAsia="ar-SA" w:bidi="ar-SA"/>
        </w:rPr>
        <w:t>DOCUMENTOS DE HABILITAÇÃO</w:t>
      </w:r>
    </w:p>
    <w:p w14:paraId="767ABDBB" w14:textId="77777777" w:rsidR="000B7096" w:rsidRPr="00B85915" w:rsidRDefault="000B7096" w:rsidP="000B7096">
      <w:pPr>
        <w:widowControl/>
        <w:autoSpaceDN/>
        <w:spacing w:after="120"/>
        <w:jc w:val="both"/>
        <w:rPr>
          <w:rFonts w:ascii="Calibri" w:eastAsia="Times New Roman" w:hAnsi="Calibri" w:cs="Calibri"/>
          <w:lang w:eastAsia="ar-SA" w:bidi="ar-SA"/>
        </w:rPr>
      </w:pPr>
    </w:p>
    <w:p w14:paraId="5DCD9F8D" w14:textId="77777777" w:rsidR="000B7096" w:rsidRPr="00B85915" w:rsidRDefault="000B7096" w:rsidP="000B7096">
      <w:pPr>
        <w:widowControl/>
        <w:autoSpaceDN/>
        <w:spacing w:after="120"/>
        <w:jc w:val="both"/>
        <w:rPr>
          <w:rFonts w:ascii="Calibri" w:eastAsia="Times New Roman" w:hAnsi="Calibri" w:cs="Calibri"/>
          <w:lang w:eastAsia="ar-SA" w:bidi="ar-SA"/>
        </w:rPr>
      </w:pPr>
      <w:r w:rsidRPr="00B85915">
        <w:rPr>
          <w:rFonts w:ascii="Calibri" w:eastAsia="Times New Roman" w:hAnsi="Calibri" w:cs="Calibri"/>
          <w:lang w:eastAsia="ar-SA" w:bidi="ar-SA"/>
        </w:rPr>
        <w:t>• Cadastro Nacional de Pessoas Jurídicas (CNPJ/MF);</w:t>
      </w:r>
    </w:p>
    <w:p w14:paraId="346EBE5D" w14:textId="77777777" w:rsidR="000B7096" w:rsidRPr="00B85915" w:rsidRDefault="000B7096" w:rsidP="000B7096">
      <w:pPr>
        <w:widowControl/>
        <w:autoSpaceDN/>
        <w:spacing w:after="120"/>
        <w:jc w:val="both"/>
        <w:rPr>
          <w:rFonts w:ascii="Calibri" w:eastAsia="Times New Roman" w:hAnsi="Calibri" w:cs="Calibri"/>
          <w:lang w:eastAsia="ar-SA" w:bidi="ar-SA"/>
        </w:rPr>
      </w:pPr>
    </w:p>
    <w:p w14:paraId="1789BCF8" w14:textId="77777777" w:rsidR="000B7096" w:rsidRPr="00B85915" w:rsidRDefault="000B7096" w:rsidP="000B7096">
      <w:pPr>
        <w:widowControl/>
        <w:autoSpaceDN/>
        <w:spacing w:after="120"/>
        <w:jc w:val="both"/>
        <w:rPr>
          <w:rFonts w:ascii="Calibri" w:eastAsia="Times New Roman" w:hAnsi="Calibri" w:cs="Calibri"/>
          <w:lang w:eastAsia="ar-SA" w:bidi="ar-SA"/>
        </w:rPr>
      </w:pPr>
      <w:r w:rsidRPr="00B85915">
        <w:rPr>
          <w:rFonts w:ascii="Calibri" w:eastAsia="Times New Roman" w:hAnsi="Calibri" w:cs="Calibri"/>
          <w:lang w:eastAsia="ar-SA" w:bidi="ar-SA"/>
        </w:rPr>
        <w:t>• Prova de Regularidade com a Fazenda Municipal;</w:t>
      </w:r>
    </w:p>
    <w:p w14:paraId="1A233F00" w14:textId="77777777" w:rsidR="000B7096" w:rsidRPr="00B85915" w:rsidRDefault="000B7096" w:rsidP="000B7096">
      <w:pPr>
        <w:widowControl/>
        <w:autoSpaceDN/>
        <w:spacing w:after="120"/>
        <w:jc w:val="both"/>
        <w:rPr>
          <w:rFonts w:ascii="Calibri" w:eastAsia="Times New Roman" w:hAnsi="Calibri" w:cs="Calibri"/>
          <w:lang w:eastAsia="ar-SA" w:bidi="ar-SA"/>
        </w:rPr>
      </w:pPr>
    </w:p>
    <w:p w14:paraId="5534B2B9" w14:textId="77777777" w:rsidR="000B7096" w:rsidRPr="00B85915" w:rsidRDefault="000B7096" w:rsidP="000B7096">
      <w:pPr>
        <w:widowControl/>
        <w:autoSpaceDN/>
        <w:spacing w:after="120"/>
        <w:jc w:val="both"/>
        <w:rPr>
          <w:rFonts w:ascii="Calibri" w:eastAsia="Times New Roman" w:hAnsi="Calibri" w:cs="Calibri"/>
          <w:lang w:eastAsia="ar-SA" w:bidi="ar-SA"/>
        </w:rPr>
      </w:pPr>
      <w:r w:rsidRPr="00B85915">
        <w:rPr>
          <w:rFonts w:ascii="Calibri" w:eastAsia="Times New Roman" w:hAnsi="Calibri" w:cs="Calibri"/>
          <w:lang w:eastAsia="ar-SA" w:bidi="ar-SA"/>
        </w:rPr>
        <w:t>• Prova de Regularidade com a Fazenda Estadual;</w:t>
      </w:r>
    </w:p>
    <w:p w14:paraId="61B9473C" w14:textId="77777777" w:rsidR="000B7096" w:rsidRPr="00B85915" w:rsidRDefault="000B7096" w:rsidP="000B7096">
      <w:pPr>
        <w:widowControl/>
        <w:autoSpaceDN/>
        <w:spacing w:after="120"/>
        <w:jc w:val="both"/>
        <w:rPr>
          <w:rFonts w:ascii="Calibri" w:eastAsia="Times New Roman" w:hAnsi="Calibri" w:cs="Calibri"/>
          <w:lang w:eastAsia="ar-SA" w:bidi="ar-SA"/>
        </w:rPr>
      </w:pPr>
    </w:p>
    <w:p w14:paraId="1BEEB572" w14:textId="77777777" w:rsidR="000B7096" w:rsidRPr="00B85915" w:rsidRDefault="000B7096" w:rsidP="000B7096">
      <w:pPr>
        <w:widowControl/>
        <w:autoSpaceDN/>
        <w:spacing w:after="120"/>
        <w:jc w:val="both"/>
        <w:rPr>
          <w:rFonts w:ascii="Calibri" w:eastAsia="Times New Roman" w:hAnsi="Calibri" w:cs="Calibri"/>
          <w:lang w:eastAsia="ar-SA" w:bidi="ar-SA"/>
        </w:rPr>
      </w:pPr>
      <w:r w:rsidRPr="00B85915">
        <w:rPr>
          <w:rFonts w:ascii="Calibri" w:eastAsia="Times New Roman" w:hAnsi="Calibri" w:cs="Calibri"/>
          <w:lang w:eastAsia="ar-SA" w:bidi="ar-SA"/>
        </w:rPr>
        <w:t>• Prova de Regularidade com a Fazenda Federal;</w:t>
      </w:r>
    </w:p>
    <w:p w14:paraId="2FB3986D" w14:textId="77777777" w:rsidR="000B7096" w:rsidRPr="00B85915" w:rsidRDefault="000B7096" w:rsidP="000B7096">
      <w:pPr>
        <w:widowControl/>
        <w:autoSpaceDN/>
        <w:spacing w:after="120"/>
        <w:jc w:val="both"/>
        <w:rPr>
          <w:rFonts w:ascii="Calibri" w:eastAsia="Times New Roman" w:hAnsi="Calibri" w:cs="Calibri"/>
          <w:lang w:eastAsia="ar-SA" w:bidi="ar-SA"/>
        </w:rPr>
      </w:pPr>
    </w:p>
    <w:p w14:paraId="17EB686A" w14:textId="77777777" w:rsidR="000B7096" w:rsidRPr="00B85915" w:rsidRDefault="000B7096" w:rsidP="000B7096">
      <w:pPr>
        <w:widowControl/>
        <w:autoSpaceDN/>
        <w:spacing w:after="120"/>
        <w:jc w:val="both"/>
        <w:rPr>
          <w:rFonts w:ascii="Calibri" w:eastAsia="Times New Roman" w:hAnsi="Calibri" w:cs="Calibri"/>
          <w:lang w:eastAsia="ar-SA" w:bidi="ar-SA"/>
        </w:rPr>
      </w:pPr>
      <w:r w:rsidRPr="00B85915">
        <w:rPr>
          <w:rFonts w:ascii="Calibri" w:eastAsia="Times New Roman" w:hAnsi="Calibri" w:cs="Calibri"/>
          <w:lang w:eastAsia="ar-SA" w:bidi="ar-SA"/>
        </w:rPr>
        <w:t>• Prova de Regularidade Perante a Justiça do Trabalho;</w:t>
      </w:r>
    </w:p>
    <w:p w14:paraId="3D1163AE" w14:textId="77777777" w:rsidR="000B7096" w:rsidRPr="00B85915" w:rsidRDefault="000B7096" w:rsidP="000B7096">
      <w:pPr>
        <w:widowControl/>
        <w:autoSpaceDN/>
        <w:spacing w:after="120"/>
        <w:jc w:val="both"/>
        <w:rPr>
          <w:rFonts w:ascii="Calibri" w:eastAsia="Times New Roman" w:hAnsi="Calibri" w:cs="Calibri"/>
          <w:lang w:eastAsia="ar-SA" w:bidi="ar-SA"/>
        </w:rPr>
      </w:pPr>
    </w:p>
    <w:p w14:paraId="5F29D463" w14:textId="77777777" w:rsidR="000B7096" w:rsidRPr="00B85915" w:rsidRDefault="000B7096" w:rsidP="000B7096">
      <w:pPr>
        <w:widowControl/>
        <w:autoSpaceDN/>
        <w:spacing w:after="120"/>
        <w:jc w:val="both"/>
        <w:rPr>
          <w:rFonts w:ascii="Calibri" w:eastAsia="Times New Roman" w:hAnsi="Calibri" w:cs="Calibri"/>
          <w:lang w:eastAsia="ar-SA" w:bidi="ar-SA"/>
        </w:rPr>
      </w:pPr>
      <w:r w:rsidRPr="00B85915">
        <w:rPr>
          <w:rFonts w:ascii="Calibri" w:eastAsia="Times New Roman" w:hAnsi="Calibri" w:cs="Calibri"/>
          <w:lang w:eastAsia="ar-SA" w:bidi="ar-SA"/>
        </w:rPr>
        <w:t>• Prova de Regularidade com o FGTS;</w:t>
      </w:r>
    </w:p>
    <w:p w14:paraId="62C5D36C" w14:textId="77777777" w:rsidR="000B7096" w:rsidRPr="00B85915" w:rsidRDefault="000B7096" w:rsidP="000B7096">
      <w:pPr>
        <w:widowControl/>
        <w:autoSpaceDN/>
        <w:spacing w:after="120"/>
        <w:jc w:val="both"/>
        <w:rPr>
          <w:rFonts w:ascii="Calibri" w:eastAsia="Times New Roman" w:hAnsi="Calibri" w:cs="Calibri"/>
          <w:lang w:eastAsia="ar-SA" w:bidi="ar-SA"/>
        </w:rPr>
      </w:pPr>
    </w:p>
    <w:p w14:paraId="5A4CC0EE" w14:textId="77777777" w:rsidR="000B7096" w:rsidRPr="00B85915" w:rsidRDefault="000B7096" w:rsidP="000B7096">
      <w:pPr>
        <w:widowControl/>
        <w:autoSpaceDN/>
        <w:spacing w:after="120"/>
        <w:jc w:val="both"/>
        <w:rPr>
          <w:rFonts w:ascii="Calibri" w:eastAsia="Times New Roman" w:hAnsi="Calibri" w:cs="Calibri"/>
          <w:lang w:eastAsia="ar-SA" w:bidi="ar-SA"/>
        </w:rPr>
      </w:pPr>
      <w:r w:rsidRPr="00B85915">
        <w:rPr>
          <w:rFonts w:ascii="Calibri" w:eastAsia="Times New Roman" w:hAnsi="Calibri" w:cs="Calibri"/>
          <w:lang w:eastAsia="ar-SA" w:bidi="ar-SA"/>
        </w:rPr>
        <w:t>• Prova de Regularidade Perante ao Cadastro Nacional de Pessoas Idôneas e Suspensas</w:t>
      </w:r>
    </w:p>
    <w:p w14:paraId="4D925D7A" w14:textId="77777777" w:rsidR="000B7096" w:rsidRPr="00B85915" w:rsidRDefault="000B7096" w:rsidP="000B7096">
      <w:pPr>
        <w:widowControl/>
        <w:autoSpaceDN/>
        <w:spacing w:after="120"/>
        <w:jc w:val="both"/>
        <w:rPr>
          <w:rFonts w:ascii="Calibri" w:eastAsia="Times New Roman" w:hAnsi="Calibri" w:cs="Calibri"/>
          <w:lang w:eastAsia="ar-SA" w:bidi="ar-SA"/>
        </w:rPr>
      </w:pPr>
      <w:r w:rsidRPr="00B85915">
        <w:rPr>
          <w:rFonts w:ascii="Calibri" w:eastAsia="Times New Roman" w:hAnsi="Calibri" w:cs="Calibri"/>
          <w:lang w:eastAsia="ar-SA" w:bidi="ar-SA"/>
        </w:rPr>
        <w:t>(CEIS);</w:t>
      </w:r>
    </w:p>
    <w:p w14:paraId="0318E432" w14:textId="77777777" w:rsidR="000B7096" w:rsidRPr="00B85915" w:rsidRDefault="000B7096" w:rsidP="000B7096">
      <w:pPr>
        <w:widowControl/>
        <w:autoSpaceDN/>
        <w:spacing w:after="120"/>
        <w:jc w:val="both"/>
        <w:rPr>
          <w:rFonts w:ascii="Calibri" w:eastAsia="Times New Roman" w:hAnsi="Calibri" w:cs="Calibri"/>
          <w:lang w:eastAsia="ar-SA" w:bidi="ar-SA"/>
        </w:rPr>
      </w:pPr>
    </w:p>
    <w:p w14:paraId="6CF70197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  <w:r w:rsidRPr="00B85915">
        <w:rPr>
          <w:rFonts w:ascii="Calibri" w:eastAsia="Times New Roman" w:hAnsi="Calibri" w:cs="Calibri"/>
          <w:lang w:eastAsia="ar-SA" w:bidi="ar-SA"/>
        </w:rPr>
        <w:t>• Prova de Regularidade Perante ao Cadastro Nacional de Empresas Punidas (CNEP).</w:t>
      </w:r>
    </w:p>
    <w:p w14:paraId="5B04FD3C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6973CF9F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1AF0E506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268EDDFD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51E6FF56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25DE6A93" w14:textId="77777777" w:rsidR="000B7096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363F5A77" w14:textId="77777777" w:rsidR="000B7096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04A70C01" w14:textId="77777777" w:rsidR="000B7096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47263E5D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60AB4532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258A670F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49A06066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289EFA81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75FCEB58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02DD8FED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08E71B71" w14:textId="77777777" w:rsidR="000B7096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25147534" w14:textId="77777777" w:rsidR="000B7096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1CE10A60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0057BBD7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40CDD05B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32BEF975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6374C522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11BB9C12" w14:textId="77777777" w:rsidR="000B7096" w:rsidRPr="00B85915" w:rsidRDefault="000B7096" w:rsidP="000B7096">
      <w:pPr>
        <w:widowControl/>
        <w:autoSpaceDN/>
        <w:spacing w:after="120"/>
        <w:jc w:val="center"/>
        <w:rPr>
          <w:rFonts w:ascii="Calibri" w:eastAsia="Times New Roman" w:hAnsi="Calibri" w:cs="Calibri"/>
          <w:lang w:eastAsia="ar-SA" w:bidi="ar-SA"/>
        </w:rPr>
      </w:pPr>
      <w:r w:rsidRPr="00B85915">
        <w:rPr>
          <w:rFonts w:ascii="Calibri" w:eastAsia="Times New Roman" w:hAnsi="Calibri" w:cs="Calibri"/>
          <w:lang w:eastAsia="ar-SA" w:bidi="ar-SA"/>
        </w:rPr>
        <w:t>ANEXO III</w:t>
      </w:r>
    </w:p>
    <w:p w14:paraId="655F1589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0BCA0F0D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61B016E0" w14:textId="77777777" w:rsidR="000B7096" w:rsidRPr="00B85915" w:rsidRDefault="000B7096" w:rsidP="000B7096">
      <w:pPr>
        <w:widowControl/>
        <w:shd w:val="clear" w:color="auto" w:fill="D0CECE"/>
        <w:autoSpaceDN/>
        <w:jc w:val="center"/>
        <w:rPr>
          <w:rFonts w:ascii="Calibri" w:eastAsia="Times New Roman" w:hAnsi="Calibri" w:cs="Calibri"/>
          <w:b/>
          <w:bCs/>
          <w:lang w:eastAsia="ar-SA" w:bidi="ar-SA"/>
        </w:rPr>
      </w:pPr>
      <w:r w:rsidRPr="00B85915">
        <w:rPr>
          <w:rFonts w:ascii="Calibri" w:eastAsia="Times New Roman" w:hAnsi="Calibri" w:cs="Calibri"/>
          <w:b/>
          <w:bCs/>
          <w:lang w:eastAsia="ar-SA" w:bidi="ar-SA"/>
        </w:rPr>
        <w:t>MODELO DE DECLARAÇÃO DE DISPENSA DE VISITA TÉCNICA</w:t>
      </w:r>
    </w:p>
    <w:p w14:paraId="3B6A6F35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7D392A4E" w14:textId="77777777" w:rsidR="000B7096" w:rsidRPr="00B85915" w:rsidRDefault="000B7096" w:rsidP="000B7096">
      <w:pPr>
        <w:widowControl/>
        <w:suppressAutoHyphens w:val="0"/>
        <w:autoSpaceDN/>
        <w:jc w:val="both"/>
        <w:rPr>
          <w:rFonts w:asciiTheme="minorHAnsi" w:eastAsia="Times New Roman" w:hAnsiTheme="minorHAnsi" w:cstheme="minorHAnsi"/>
          <w:kern w:val="0"/>
          <w:lang w:eastAsia="pt-BR" w:bidi="ar-SA"/>
        </w:rPr>
      </w:pPr>
      <w:r w:rsidRPr="00B85915">
        <w:rPr>
          <w:rFonts w:asciiTheme="minorHAnsi" w:eastAsia="Times New Roman" w:hAnsiTheme="minorHAnsi" w:cstheme="minorHAnsi"/>
          <w:kern w:val="0"/>
          <w:lang w:eastAsia="pt-BR" w:bidi="ar-SA"/>
        </w:rPr>
        <w:t xml:space="preserve">Objeto: </w:t>
      </w:r>
      <w:r w:rsidRPr="00B85915">
        <w:rPr>
          <w:rFonts w:asciiTheme="minorHAnsi" w:eastAsia="Calibri" w:hAnsiTheme="minorHAnsi" w:cstheme="minorHAnsi"/>
          <w:kern w:val="0"/>
          <w:lang w:eastAsia="en-US" w:bidi="ar-SA"/>
        </w:rPr>
        <w:t xml:space="preserve">Prestação de serviços técnicos especializados de manutenção preventiva e corretiva para elevador da </w:t>
      </w:r>
      <w:r w:rsidRPr="00B85915">
        <w:rPr>
          <w:rFonts w:asciiTheme="minorHAnsi" w:eastAsia="Times New Roman" w:hAnsiTheme="minorHAnsi" w:cstheme="minorHAnsi"/>
          <w:kern w:val="0"/>
          <w:lang w:eastAsia="pt-BR" w:bidi="ar-SA"/>
        </w:rPr>
        <w:t>Câmara Municipal de Monte Mor, pelo período de 12 (doze) meses, conforme Termo de Referência.</w:t>
      </w:r>
    </w:p>
    <w:p w14:paraId="1518DB50" w14:textId="77777777" w:rsidR="000B7096" w:rsidRDefault="000B7096" w:rsidP="000B7096">
      <w:pPr>
        <w:widowControl/>
        <w:autoSpaceDN/>
        <w:jc w:val="both"/>
        <w:rPr>
          <w:rFonts w:asciiTheme="minorHAnsi" w:eastAsia="Times New Roman" w:hAnsiTheme="minorHAnsi" w:cstheme="minorHAnsi"/>
          <w:lang w:eastAsia="ar-SA" w:bidi="ar-SA"/>
        </w:rPr>
      </w:pPr>
    </w:p>
    <w:p w14:paraId="75A251F8" w14:textId="77777777" w:rsidR="000B7096" w:rsidRPr="00B85915" w:rsidRDefault="000B7096" w:rsidP="000B7096">
      <w:pPr>
        <w:widowControl/>
        <w:autoSpaceDN/>
        <w:jc w:val="both"/>
        <w:rPr>
          <w:rFonts w:asciiTheme="minorHAnsi" w:eastAsia="Times New Roman" w:hAnsiTheme="minorHAnsi" w:cstheme="minorHAnsi"/>
          <w:lang w:eastAsia="ar-SA" w:bidi="ar-SA"/>
        </w:rPr>
      </w:pPr>
    </w:p>
    <w:p w14:paraId="6F2F82FD" w14:textId="77777777" w:rsidR="000B7096" w:rsidRPr="00B85915" w:rsidRDefault="000B7096" w:rsidP="000B7096">
      <w:pPr>
        <w:widowControl/>
        <w:autoSpaceDN/>
        <w:jc w:val="center"/>
        <w:rPr>
          <w:rFonts w:ascii="Calibri" w:eastAsia="Times New Roman" w:hAnsi="Calibri" w:cs="Calibri"/>
          <w:b/>
          <w:bCs/>
          <w:lang w:eastAsia="ar-SA" w:bidi="ar-SA"/>
        </w:rPr>
      </w:pPr>
      <w:r w:rsidRPr="00B85915">
        <w:rPr>
          <w:rFonts w:ascii="Calibri" w:eastAsia="Times New Roman" w:hAnsi="Calibri" w:cs="Calibri"/>
          <w:b/>
          <w:bCs/>
          <w:lang w:eastAsia="ar-SA" w:bidi="ar-SA"/>
        </w:rPr>
        <w:t>DECLARAÇÃO DE DISPENSA DE VISITA TÉCNICA</w:t>
      </w:r>
    </w:p>
    <w:p w14:paraId="0CC11355" w14:textId="77777777" w:rsidR="000B7096" w:rsidRPr="00B85915" w:rsidRDefault="000B7096" w:rsidP="000B7096">
      <w:pPr>
        <w:widowControl/>
        <w:autoSpaceDN/>
        <w:jc w:val="center"/>
        <w:rPr>
          <w:rFonts w:ascii="Calibri" w:eastAsia="Times New Roman" w:hAnsi="Calibri" w:cs="Calibri"/>
          <w:lang w:eastAsia="ar-SA" w:bidi="ar-SA"/>
        </w:rPr>
      </w:pPr>
    </w:p>
    <w:p w14:paraId="660F5B40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762C8901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  <w:r w:rsidRPr="00B85915">
        <w:rPr>
          <w:rFonts w:ascii="Calibri" w:eastAsia="Times New Roman" w:hAnsi="Calibri" w:cs="Calibri"/>
          <w:lang w:eastAsia="ar-SA" w:bidi="ar-SA"/>
        </w:rPr>
        <w:t xml:space="preserve">Eu, _________________________ (representante da Empresa), portador da Cédula de Identidade RG nº ____________ e do CPF nº ____________, na condição de representante legal devidamente constituído de _________________________ (identificação da Empresa), inscrita no CNPJ sob o nº ____________, para fins do disposto no Termo de Referência, declaro, sob as penas da lei, em especial o art. 299 do Código Penal Brasileiro, que possuímos pleno conhecimento de todas as condições que possam, de qualquer forma, influir sobre o custo dos serviços com fornecimento de materiais/insumos de seu respectivo cronograma de execução, pelo que não alegaremos desconhecimento das condições e do grau de dificuldade existentes como justificativa para se eximir das obrigações assumidas para com o Município.  </w:t>
      </w:r>
    </w:p>
    <w:p w14:paraId="2590D4A4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403A52FF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188EDC0D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3B9CA947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0416D85F" w14:textId="77777777" w:rsidR="000B7096" w:rsidRPr="00B85915" w:rsidRDefault="000B7096" w:rsidP="000B7096">
      <w:pPr>
        <w:widowControl/>
        <w:autoSpaceDN/>
        <w:jc w:val="both"/>
        <w:rPr>
          <w:rFonts w:ascii="Calibri" w:eastAsia="Times New Roman" w:hAnsi="Calibri" w:cs="Calibri"/>
          <w:lang w:eastAsia="ar-SA" w:bidi="ar-SA"/>
        </w:rPr>
      </w:pPr>
    </w:p>
    <w:p w14:paraId="7B77643D" w14:textId="77777777" w:rsidR="000B7096" w:rsidRDefault="000B7096" w:rsidP="000B7096"/>
    <w:p w14:paraId="1E3F3427" w14:textId="77777777" w:rsidR="000B7096" w:rsidRDefault="000B7096"/>
    <w:sectPr w:rsidR="000B7096" w:rsidSect="000B7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96"/>
    <w:rsid w:val="000B7096"/>
    <w:rsid w:val="004331F1"/>
    <w:rsid w:val="005849DC"/>
    <w:rsid w:val="0065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8C46"/>
  <w15:chartTrackingRefBased/>
  <w15:docId w15:val="{2D8118B9-77E8-40D9-BFE2-2D813DA0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09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B70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Evangelista</dc:creator>
  <cp:keywords/>
  <dc:description/>
  <cp:lastModifiedBy>Silvia Evangelista</cp:lastModifiedBy>
  <cp:revision>2</cp:revision>
  <dcterms:created xsi:type="dcterms:W3CDTF">2024-05-29T14:56:00Z</dcterms:created>
  <dcterms:modified xsi:type="dcterms:W3CDTF">2024-06-04T20:33:00Z</dcterms:modified>
</cp:coreProperties>
</file>